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b/>
          <w:sz w:val="36"/>
          <w:szCs w:val="36"/>
        </w:rPr>
        <w:t>深圳市优才人力资源有限公司公开招聘聘员（派遣至龙岗区龙城公共卫生服务中心）</w:t>
      </w:r>
    </w:p>
    <w:tbl>
      <w:tblPr>
        <w:tblStyle w:val="6"/>
        <w:tblpPr w:leftFromText="180" w:rightFromText="180" w:vertAnchor="page" w:horzAnchor="page" w:tblpX="1026" w:tblpY="4230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53"/>
        <w:gridCol w:w="1014"/>
        <w:gridCol w:w="1155"/>
        <w:gridCol w:w="1011"/>
        <w:gridCol w:w="1380"/>
        <w:gridCol w:w="1440"/>
        <w:gridCol w:w="2242"/>
        <w:gridCol w:w="870"/>
        <w:gridCol w:w="101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主管单位</w:t>
            </w:r>
          </w:p>
        </w:tc>
        <w:tc>
          <w:tcPr>
            <w:tcW w:w="11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岗位名称</w:t>
            </w:r>
          </w:p>
        </w:tc>
        <w:tc>
          <w:tcPr>
            <w:tcW w:w="10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拟聘人数</w:t>
            </w:r>
          </w:p>
        </w:tc>
        <w:tc>
          <w:tcPr>
            <w:tcW w:w="910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岗位条件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最低学历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最低学位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最低专业技术资格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与岗位有关的其它条件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30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深圳市龙岗区卫健局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公卫医师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全日制本科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本科：公共卫生与预防医学类（B1007）；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研究生：公共卫生与预防医学（A1004）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医师</w:t>
            </w:r>
          </w:p>
        </w:tc>
        <w:tc>
          <w:tcPr>
            <w:tcW w:w="2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具有执业医师资格，执业范围为公共卫生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不限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35周岁以下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应届毕业生可暂不提供专业资格证书，采用“先入职，后考证”方式聘用，具体聘用方案按相关文件执行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MGQwZGVlNjQ2NTY4NWM4OGZhZDE2Njg5ZGM4NmYifQ=="/>
  </w:docVars>
  <w:rsids>
    <w:rsidRoot w:val="11A90507"/>
    <w:rsid w:val="11A90507"/>
    <w:rsid w:val="20C11639"/>
    <w:rsid w:val="20FA1CCE"/>
    <w:rsid w:val="38E26121"/>
    <w:rsid w:val="3942612E"/>
    <w:rsid w:val="3DC067B5"/>
    <w:rsid w:val="535141D6"/>
    <w:rsid w:val="58C07D7F"/>
    <w:rsid w:val="6C5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</Company>
  <Pages>1</Pages>
  <Words>222</Words>
  <Characters>242</Characters>
  <Lines>0</Lines>
  <Paragraphs>0</Paragraphs>
  <TotalTime>2</TotalTime>
  <ScaleCrop>false</ScaleCrop>
  <LinksUpToDate>false</LinksUpToDate>
  <CharactersWithSpaces>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2022-07-05T07:50:00Z</dcterms:created>
  <dc:creator>BGS-105</dc:creator>
  <cp:lastModifiedBy>admin</cp:lastModifiedBy>
  <dcterms:modified xsi:type="dcterms:W3CDTF">2023-02-13T03:07:37Z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23686ADD29BE40979F51A7AFBCFF9FD0</vt:lpwstr>
  </property>
</Properties>
</file>